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Chenming Wang, born in 1999 in Dalian, China. She is studying at Central Conservatory of Music. Chenming began playing the violin at the age of six and studied under Professor Yaoji Lin at eight. She was admitted to Central Conservatory of Music Associated Middle School at 2010, under Professor Ti Zhang. In 2015, Chenming was selected as one of three violinists to receive the award of “the Best Of the Best” under the Ministry of Education of China.</w:t>
      </w:r>
    </w:p>
    <w:p>
      <w:pPr>
        <w:pStyle w:val="style0"/>
        <w:rPr/>
      </w:pPr>
    </w:p>
    <w:p>
      <w:pPr>
        <w:pStyle w:val="style0"/>
        <w:rPr>
          <w:lang w:val="en-US"/>
        </w:rPr>
      </w:pPr>
      <w:r>
        <w:rPr>
          <w:lang w:val="en-US"/>
        </w:rPr>
        <w:t xml:space="preserve">Chenming has since concertized as a soloist through over China and in 2016 she went on a European tour performance with China Youth Symphony in the lead of the conductor Xincao Li and cooperated with Siqing Lv, Bonian Tian and Diyang Mei. In 2018, she was invited to perform on the opening ceremony of Beijing Youth Arts Festival. In 2019, Chenming played as a soloist with Central Conservatory of Music String Orchestra and in the same year, she played in Central Conservatory of Music Virtuoso Chamber Orchestra for many concerts and played with David Geringas, Liwei Qin and Siqing Lv, and her string quartet were invited to perform on the opening ceremony of "International conference on artificial intelligence and education". In 2017, Chenming was invited to be a judge of Yiyang "Top 10" program.  </w:t>
      </w:r>
    </w:p>
    <w:p>
      <w:pPr>
        <w:pStyle w:val="style0"/>
        <w:rPr/>
      </w:pPr>
    </w:p>
    <w:p>
      <w:pPr>
        <w:pStyle w:val="style0"/>
        <w:rPr>
          <w:lang w:val="en-US"/>
        </w:rPr>
      </w:pPr>
      <w:r>
        <w:rPr>
          <w:lang w:val="en-US"/>
        </w:rPr>
        <w:t>Chenming has placed in many prestigious competitions including third place at the Hong Kong International Violin Competition Youth professional division, fourth in the Schoenfeld International String Competition in 2014, third place in the Siqing Lv Shenzhen Futian International String Competition Senior professional division in 2016 and in the same year, her string quartet won the third prize of the third Instrumental Music Competition, and fifth in  Chengdu Guangya International Violin Competition in 2019, etc.</w:t>
      </w:r>
    </w:p>
    <w:p>
      <w:pPr>
        <w:pStyle w:val="style0"/>
        <w:rPr/>
      </w:pPr>
    </w:p>
    <w:p>
      <w:pPr>
        <w:pStyle w:val="style0"/>
        <w:rPr>
          <w:lang w:val="en-US"/>
        </w:rPr>
      </w:pPr>
      <w:r>
        <w:rPr>
          <w:lang w:val="en-US"/>
        </w:rPr>
        <w:t>In 2017, Chenming attended Morningside Music Bridge on a full scholarship and her chamber group was selected to played on the Gala Concert. In 2019, she attended Singapore Violin Festival.</w:t>
      </w:r>
    </w:p>
    <w:p>
      <w:pPr>
        <w:pStyle w:val="style0"/>
        <w:rPr/>
      </w:pPr>
    </w:p>
    <w:p>
      <w:pPr>
        <w:pStyle w:val="style0"/>
        <w:rPr/>
      </w:pPr>
      <w:r>
        <w:rPr>
          <w:lang w:val="en-US"/>
        </w:rPr>
        <w:t>She has played for many of the greatest violin professors including: Midori Goto, Zakhar Bron, Lewis Kaplan, Zhou Qian, Feng Ning, Kun Hu, Paul Roczek, William van der Sloot, Gwen Hoebig, etc. All of them giving her top marks for her playing as well as her ability to captivate her audiences with her mastery of the violin as well as her musical presence. </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379</Words>
  <Characters>1941</Characters>
  <Application>WPS Office</Application>
  <Paragraphs>9</Paragraphs>
  <CharactersWithSpaces>2319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2020-09-28T03:27:39Z</dcterms:created>
  <dc:creator>EML-AL00</dc:creator>
  <lastModifiedBy>EML-AL00</lastModifiedBy>
  <dcterms:modified xsi:type="dcterms:W3CDTF">2020-09-28T03:34:06Z</dcterms:modified>
</coreProperties>
</file>

<file path=docProps/custom.xml><?xml version="1.0" encoding="utf-8"?>
<Properties xmlns="http://schemas.openxmlformats.org/officeDocument/2006/custom-properties" xmlns:vt="http://schemas.openxmlformats.org/officeDocument/2006/docPropsVTypes"/>
</file>